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755" w:rsidRPr="006E63AC" w:rsidRDefault="00241755" w:rsidP="00241755">
      <w:pPr>
        <w:spacing w:after="150" w:line="240" w:lineRule="auto"/>
        <w:outlineLvl w:val="2"/>
        <w:rPr>
          <w:rFonts w:ascii="Tahoma" w:eastAsia="Times New Roman" w:hAnsi="Tahoma" w:cs="Tahoma"/>
          <w:sz w:val="27"/>
          <w:szCs w:val="27"/>
          <w:lang w:eastAsia="de-DE"/>
        </w:rPr>
      </w:pPr>
      <w:r w:rsidRPr="006E63AC">
        <w:rPr>
          <w:rFonts w:ascii="Tahoma" w:eastAsia="Times New Roman" w:hAnsi="Tahoma" w:cs="Tahoma"/>
          <w:sz w:val="27"/>
          <w:szCs w:val="27"/>
          <w:lang w:eastAsia="de-DE"/>
        </w:rPr>
        <w:t xml:space="preserve">Bibeltext: </w:t>
      </w:r>
      <w:proofErr w:type="spellStart"/>
      <w:r w:rsidRPr="006E63AC">
        <w:rPr>
          <w:rFonts w:ascii="Tahoma" w:eastAsia="Times New Roman" w:hAnsi="Tahoma" w:cs="Tahoma"/>
          <w:sz w:val="27"/>
          <w:szCs w:val="27"/>
          <w:lang w:eastAsia="de-DE"/>
        </w:rPr>
        <w:t>Joh</w:t>
      </w:r>
      <w:proofErr w:type="spellEnd"/>
      <w:r w:rsidRPr="006E63AC">
        <w:rPr>
          <w:rFonts w:ascii="Tahoma" w:eastAsia="Times New Roman" w:hAnsi="Tahoma" w:cs="Tahoma"/>
          <w:sz w:val="27"/>
          <w:szCs w:val="27"/>
          <w:lang w:eastAsia="de-DE"/>
        </w:rPr>
        <w:t xml:space="preserve"> 20, 1-9 - in leichter Sprache</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Zwei Freunde von Jesus sehen,</w:t>
      </w:r>
      <w:r w:rsidRPr="006E63AC">
        <w:rPr>
          <w:rFonts w:ascii="Tahoma" w:eastAsia="Times New Roman" w:hAnsi="Tahoma" w:cs="Tahoma"/>
          <w:sz w:val="21"/>
          <w:szCs w:val="21"/>
          <w:lang w:eastAsia="de-DE"/>
        </w:rPr>
        <w:br/>
        <w:t>dass Jesus nicht mehr im Grab ist.</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war eine Freundin von Jesus.</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wollte das Grab von Jesus besuchen.</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ging früh am Morgen los.</w:t>
      </w:r>
      <w:r w:rsidRPr="006E63AC">
        <w:rPr>
          <w:rFonts w:ascii="Tahoma" w:eastAsia="Times New Roman" w:hAnsi="Tahoma" w:cs="Tahoma"/>
          <w:sz w:val="21"/>
          <w:szCs w:val="21"/>
          <w:lang w:eastAsia="de-DE"/>
        </w:rPr>
        <w:br/>
        <w:t>Draußen war noch alles dunkel.</w:t>
      </w:r>
      <w:r w:rsidRPr="006E63AC">
        <w:rPr>
          <w:rFonts w:ascii="Tahoma" w:eastAsia="Times New Roman" w:hAnsi="Tahoma" w:cs="Tahoma"/>
          <w:sz w:val="21"/>
          <w:szCs w:val="21"/>
          <w:lang w:eastAsia="de-DE"/>
        </w:rPr>
        <w:br/>
        <w:t>Eigentlich war ein dicker Stein vor dem Grab von Jesus.</w:t>
      </w:r>
      <w:r w:rsidRPr="006E63AC">
        <w:rPr>
          <w:rFonts w:ascii="Tahoma" w:eastAsia="Times New Roman" w:hAnsi="Tahoma" w:cs="Tahoma"/>
          <w:sz w:val="21"/>
          <w:szCs w:val="21"/>
          <w:lang w:eastAsia="de-DE"/>
        </w:rPr>
        <w:br/>
        <w:t xml:space="preserve">Aber als 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kam, war der Stein weg.</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bekam einen Schreck.</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dachte:</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Andere Leute haben Jesus aus dem Grab weggenommen.</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rannte schnell zu Petrus.</w:t>
      </w:r>
      <w:r w:rsidRPr="006E63AC">
        <w:rPr>
          <w:rFonts w:ascii="Tahoma" w:eastAsia="Times New Roman" w:hAnsi="Tahoma" w:cs="Tahoma"/>
          <w:sz w:val="21"/>
          <w:szCs w:val="21"/>
          <w:lang w:eastAsia="de-DE"/>
        </w:rPr>
        <w:br/>
        <w:t>Petrus war gerade mit einem anderen Freund zusammen.</w:t>
      </w:r>
      <w:r w:rsidRPr="006E63AC">
        <w:rPr>
          <w:rFonts w:ascii="Tahoma" w:eastAsia="Times New Roman" w:hAnsi="Tahoma" w:cs="Tahoma"/>
          <w:sz w:val="21"/>
          <w:szCs w:val="21"/>
          <w:lang w:eastAsia="de-DE"/>
        </w:rPr>
        <w:br/>
        <w:t xml:space="preserve">Das war der Freund, den Jesus besonders </w:t>
      </w:r>
      <w:proofErr w:type="gramStart"/>
      <w:r w:rsidRPr="006E63AC">
        <w:rPr>
          <w:rFonts w:ascii="Tahoma" w:eastAsia="Times New Roman" w:hAnsi="Tahoma" w:cs="Tahoma"/>
          <w:sz w:val="21"/>
          <w:szCs w:val="21"/>
          <w:lang w:eastAsia="de-DE"/>
        </w:rPr>
        <w:t>lieb hatte</w:t>
      </w:r>
      <w:proofErr w:type="gramEnd"/>
      <w:r w:rsidRPr="006E63AC">
        <w:rPr>
          <w:rFonts w:ascii="Tahoma" w:eastAsia="Times New Roman" w:hAnsi="Tahoma" w:cs="Tahoma"/>
          <w:sz w:val="21"/>
          <w:szCs w:val="21"/>
          <w:lang w:eastAsia="de-DE"/>
        </w:rPr>
        <w:t>.</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sagte zu Petrus und zu dem anderen Freund:</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Jesus ist weg.</w:t>
      </w:r>
      <w:r w:rsidRPr="006E63AC">
        <w:rPr>
          <w:rFonts w:ascii="Tahoma" w:eastAsia="Times New Roman" w:hAnsi="Tahoma" w:cs="Tahoma"/>
          <w:sz w:val="21"/>
          <w:szCs w:val="21"/>
          <w:lang w:eastAsia="de-DE"/>
        </w:rPr>
        <w:br/>
        <w:t>Andere Leute haben Jesus aus dem Grab weggenommen.</w:t>
      </w:r>
      <w:r w:rsidRPr="006E63AC">
        <w:rPr>
          <w:rFonts w:ascii="Tahoma" w:eastAsia="Times New Roman" w:hAnsi="Tahoma" w:cs="Tahoma"/>
          <w:sz w:val="21"/>
          <w:szCs w:val="21"/>
          <w:lang w:eastAsia="de-DE"/>
        </w:rPr>
        <w:br/>
        <w:t>Wir wissen nicht, wo Jesus ist.</w:t>
      </w:r>
      <w:r w:rsidRPr="006E63AC">
        <w:rPr>
          <w:rFonts w:ascii="Tahoma" w:eastAsia="Times New Roman" w:hAnsi="Tahoma" w:cs="Tahoma"/>
          <w:sz w:val="21"/>
          <w:szCs w:val="21"/>
          <w:lang w:eastAsia="de-DE"/>
        </w:rPr>
        <w:br/>
        <w:t>Petrus und der andere Freund rannten schnell zum Grab.</w:t>
      </w:r>
      <w:r w:rsidRPr="006E63AC">
        <w:rPr>
          <w:rFonts w:ascii="Tahoma" w:eastAsia="Times New Roman" w:hAnsi="Tahoma" w:cs="Tahoma"/>
          <w:sz w:val="21"/>
          <w:szCs w:val="21"/>
          <w:lang w:eastAsia="de-DE"/>
        </w:rPr>
        <w:br/>
        <w:t>Der andere Freund war zuerst da.</w:t>
      </w:r>
      <w:r w:rsidRPr="006E63AC">
        <w:rPr>
          <w:rFonts w:ascii="Tahoma" w:eastAsia="Times New Roman" w:hAnsi="Tahoma" w:cs="Tahoma"/>
          <w:sz w:val="21"/>
          <w:szCs w:val="21"/>
          <w:lang w:eastAsia="de-DE"/>
        </w:rPr>
        <w:br/>
        <w:t>Der andere Freund guckte in das Grab.</w:t>
      </w:r>
      <w:r w:rsidRPr="006E63AC">
        <w:rPr>
          <w:rFonts w:ascii="Tahoma" w:eastAsia="Times New Roman" w:hAnsi="Tahoma" w:cs="Tahoma"/>
          <w:sz w:val="21"/>
          <w:szCs w:val="21"/>
          <w:lang w:eastAsia="de-DE"/>
        </w:rPr>
        <w:br/>
        <w:t>Im Grab lagen weiße Tücher.</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Petrus ging in das Grab hinein.</w:t>
      </w:r>
      <w:r w:rsidRPr="006E63AC">
        <w:rPr>
          <w:rFonts w:ascii="Tahoma" w:eastAsia="Times New Roman" w:hAnsi="Tahoma" w:cs="Tahoma"/>
          <w:sz w:val="21"/>
          <w:szCs w:val="21"/>
          <w:lang w:eastAsia="de-DE"/>
        </w:rPr>
        <w:br/>
        <w:t>Petrus sah auch die weißen Tücher.</w:t>
      </w:r>
      <w:r w:rsidRPr="006E63AC">
        <w:rPr>
          <w:rFonts w:ascii="Tahoma" w:eastAsia="Times New Roman" w:hAnsi="Tahoma" w:cs="Tahoma"/>
          <w:sz w:val="21"/>
          <w:szCs w:val="21"/>
          <w:lang w:eastAsia="de-DE"/>
        </w:rPr>
        <w:br/>
        <w:t>Die weißen Tücher waren von der Beerdigung.</w:t>
      </w:r>
      <w:r w:rsidRPr="006E63AC">
        <w:rPr>
          <w:rFonts w:ascii="Tahoma" w:eastAsia="Times New Roman" w:hAnsi="Tahoma" w:cs="Tahoma"/>
          <w:sz w:val="21"/>
          <w:szCs w:val="21"/>
          <w:lang w:eastAsia="de-DE"/>
        </w:rPr>
        <w:br/>
        <w:t>Jesus war bei der Beerdigung in die weißen Tücher eingewickelt.</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Der andere Freund ging auch in das Grab hinein.</w:t>
      </w:r>
      <w:r w:rsidRPr="006E63AC">
        <w:rPr>
          <w:rFonts w:ascii="Tahoma" w:eastAsia="Times New Roman" w:hAnsi="Tahoma" w:cs="Tahoma"/>
          <w:sz w:val="21"/>
          <w:szCs w:val="21"/>
          <w:lang w:eastAsia="de-DE"/>
        </w:rPr>
        <w:br/>
        <w:t>Der andere Freund sah sich alles an.</w:t>
      </w:r>
      <w:r w:rsidRPr="006E63AC">
        <w:rPr>
          <w:rFonts w:ascii="Tahoma" w:eastAsia="Times New Roman" w:hAnsi="Tahoma" w:cs="Tahoma"/>
          <w:sz w:val="21"/>
          <w:szCs w:val="21"/>
          <w:lang w:eastAsia="de-DE"/>
        </w:rPr>
        <w:br/>
        <w:t>Der andere Freund glaubte jetzt:</w:t>
      </w:r>
      <w:r w:rsidRPr="006E63AC">
        <w:rPr>
          <w:rFonts w:ascii="Tahoma" w:eastAsia="Times New Roman" w:hAnsi="Tahoma" w:cs="Tahoma"/>
          <w:sz w:val="21"/>
          <w:szCs w:val="21"/>
          <w:lang w:eastAsia="de-DE"/>
        </w:rPr>
        <w:br/>
        <w:t>Jesus ist wirklich auferstanden.</w:t>
      </w:r>
      <w:r w:rsidRPr="006E63AC">
        <w:rPr>
          <w:rFonts w:ascii="Tahoma" w:eastAsia="Times New Roman" w:hAnsi="Tahoma" w:cs="Tahoma"/>
          <w:sz w:val="21"/>
          <w:szCs w:val="21"/>
          <w:lang w:eastAsia="de-DE"/>
        </w:rPr>
        <w:br/>
        <w:t>Petrus und der andere Freund gingen wieder nach Hause.</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stand immer noch vor dem Grab.</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weinte.</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sah auch in das Grab hinein.</w:t>
      </w:r>
      <w:r w:rsidRPr="006E63AC">
        <w:rPr>
          <w:rFonts w:ascii="Tahoma" w:eastAsia="Times New Roman" w:hAnsi="Tahoma" w:cs="Tahoma"/>
          <w:sz w:val="21"/>
          <w:szCs w:val="21"/>
          <w:lang w:eastAsia="de-DE"/>
        </w:rPr>
        <w:br/>
        <w:t xml:space="preserve">Im Grab saßen </w:t>
      </w:r>
      <w:r w:rsidR="006E63AC" w:rsidRPr="006E63AC">
        <w:rPr>
          <w:rFonts w:ascii="Tahoma" w:eastAsia="Times New Roman" w:hAnsi="Tahoma" w:cs="Tahoma"/>
          <w:sz w:val="21"/>
          <w:szCs w:val="21"/>
          <w:lang w:eastAsia="de-DE"/>
        </w:rPr>
        <w:t xml:space="preserve">zwei </w:t>
      </w:r>
      <w:r w:rsidRPr="006E63AC">
        <w:rPr>
          <w:rFonts w:ascii="Tahoma" w:eastAsia="Times New Roman" w:hAnsi="Tahoma" w:cs="Tahoma"/>
          <w:sz w:val="21"/>
          <w:szCs w:val="21"/>
          <w:lang w:eastAsia="de-DE"/>
        </w:rPr>
        <w:t>Engel.</w:t>
      </w:r>
      <w:r w:rsidRPr="006E63AC">
        <w:rPr>
          <w:rFonts w:ascii="Tahoma" w:eastAsia="Times New Roman" w:hAnsi="Tahoma" w:cs="Tahoma"/>
          <w:sz w:val="21"/>
          <w:szCs w:val="21"/>
          <w:lang w:eastAsia="de-DE"/>
        </w:rPr>
        <w:br/>
        <w:t>Die Engel hatten ein weißes Gewand an.</w:t>
      </w:r>
      <w:r w:rsidRPr="006E63AC">
        <w:rPr>
          <w:rFonts w:ascii="Tahoma" w:eastAsia="Times New Roman" w:hAnsi="Tahoma" w:cs="Tahoma"/>
          <w:sz w:val="21"/>
          <w:szCs w:val="21"/>
          <w:lang w:eastAsia="de-DE"/>
        </w:rPr>
        <w:br/>
        <w:t>Ein Engel saß am Kopfende.</w:t>
      </w:r>
      <w:r w:rsidRPr="006E63AC">
        <w:rPr>
          <w:rFonts w:ascii="Tahoma" w:eastAsia="Times New Roman" w:hAnsi="Tahoma" w:cs="Tahoma"/>
          <w:sz w:val="21"/>
          <w:szCs w:val="21"/>
          <w:lang w:eastAsia="de-DE"/>
        </w:rPr>
        <w:br/>
        <w:t>Der andere Engel saß am Fußende vom Grab.</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 xml:space="preserve">Ein Engel fragte 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Frau, warum weinst du?</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sagte:</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Einige Leute haben Jesus aus dem Grab weggenommen.</w:t>
      </w:r>
      <w:r w:rsidRPr="006E63AC">
        <w:rPr>
          <w:rFonts w:ascii="Tahoma" w:eastAsia="Times New Roman" w:hAnsi="Tahoma" w:cs="Tahoma"/>
          <w:sz w:val="21"/>
          <w:szCs w:val="21"/>
          <w:lang w:eastAsia="de-DE"/>
        </w:rPr>
        <w:br/>
        <w:t>Ich weiß nicht, wo Jesus jetzt ist.</w:t>
      </w:r>
      <w:r w:rsidRPr="006E63AC">
        <w:rPr>
          <w:rFonts w:ascii="Tahoma" w:eastAsia="Times New Roman" w:hAnsi="Tahoma" w:cs="Tahoma"/>
          <w:sz w:val="21"/>
          <w:szCs w:val="21"/>
          <w:lang w:eastAsia="de-DE"/>
        </w:rPr>
        <w:br/>
        <w:t xml:space="preserve">Dann drehte sich 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um.</w:t>
      </w:r>
      <w:r w:rsidRPr="006E63AC">
        <w:rPr>
          <w:rFonts w:ascii="Tahoma" w:eastAsia="Times New Roman" w:hAnsi="Tahoma" w:cs="Tahoma"/>
          <w:sz w:val="21"/>
          <w:szCs w:val="21"/>
          <w:lang w:eastAsia="de-DE"/>
        </w:rPr>
        <w:br/>
        <w:t xml:space="preserve">Da stand ein Mann hinter 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w:t>
      </w:r>
      <w:r w:rsidRPr="006E63AC">
        <w:rPr>
          <w:rFonts w:ascii="Tahoma" w:eastAsia="Times New Roman" w:hAnsi="Tahoma" w:cs="Tahoma"/>
          <w:sz w:val="21"/>
          <w:szCs w:val="21"/>
          <w:lang w:eastAsia="de-DE"/>
        </w:rPr>
        <w:br/>
        <w:t>Der Mann war Jesus.</w:t>
      </w:r>
      <w:r w:rsidRPr="006E63AC">
        <w:rPr>
          <w:rFonts w:ascii="Tahoma" w:eastAsia="Times New Roman" w:hAnsi="Tahoma" w:cs="Tahoma"/>
          <w:sz w:val="21"/>
          <w:szCs w:val="21"/>
          <w:lang w:eastAsia="de-DE"/>
        </w:rPr>
        <w:br/>
        <w:t xml:space="preserve">Aber 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merkte nicht, dass es Jesus war.</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 xml:space="preserve">Jesus fragte 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lastRenderedPageBreak/>
        <w:t>Frau, warum weinst du?</w:t>
      </w:r>
      <w:r w:rsidRPr="006E63AC">
        <w:rPr>
          <w:rFonts w:ascii="Tahoma" w:eastAsia="Times New Roman" w:hAnsi="Tahoma" w:cs="Tahoma"/>
          <w:sz w:val="21"/>
          <w:szCs w:val="21"/>
          <w:lang w:eastAsia="de-DE"/>
        </w:rPr>
        <w:br/>
        <w:t>Wen suchst du?</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dachte, der Mann ist ein Gärtner.</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sagte:</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Herr, hast du Jesus weggebracht?</w:t>
      </w:r>
      <w:r w:rsidRPr="006E63AC">
        <w:rPr>
          <w:rFonts w:ascii="Tahoma" w:eastAsia="Times New Roman" w:hAnsi="Tahoma" w:cs="Tahoma"/>
          <w:sz w:val="21"/>
          <w:szCs w:val="21"/>
          <w:lang w:eastAsia="de-DE"/>
        </w:rPr>
        <w:br/>
      </w:r>
      <w:proofErr w:type="gramStart"/>
      <w:r w:rsidRPr="006E63AC">
        <w:rPr>
          <w:rFonts w:ascii="Tahoma" w:eastAsia="Times New Roman" w:hAnsi="Tahoma" w:cs="Tahoma"/>
          <w:sz w:val="21"/>
          <w:szCs w:val="21"/>
          <w:lang w:eastAsia="de-DE"/>
        </w:rPr>
        <w:t>Sag</w:t>
      </w:r>
      <w:proofErr w:type="gramEnd"/>
      <w:r w:rsidRPr="006E63AC">
        <w:rPr>
          <w:rFonts w:ascii="Tahoma" w:eastAsia="Times New Roman" w:hAnsi="Tahoma" w:cs="Tahoma"/>
          <w:sz w:val="21"/>
          <w:szCs w:val="21"/>
          <w:lang w:eastAsia="de-DE"/>
        </w:rPr>
        <w:t xml:space="preserve"> mir, wohin du Jesus gebracht hast.</w:t>
      </w:r>
      <w:r w:rsidRPr="006E63AC">
        <w:rPr>
          <w:rFonts w:ascii="Tahoma" w:eastAsia="Times New Roman" w:hAnsi="Tahoma" w:cs="Tahoma"/>
          <w:sz w:val="21"/>
          <w:szCs w:val="21"/>
          <w:lang w:eastAsia="de-DE"/>
        </w:rPr>
        <w:br/>
        <w:t>Ich will Jesus holen.</w:t>
      </w:r>
      <w:r w:rsidRPr="006E63AC">
        <w:rPr>
          <w:rFonts w:ascii="Tahoma" w:eastAsia="Times New Roman" w:hAnsi="Tahoma" w:cs="Tahoma"/>
          <w:sz w:val="21"/>
          <w:szCs w:val="21"/>
          <w:lang w:eastAsia="de-DE"/>
        </w:rPr>
        <w:br/>
        <w:t>Jesus sagte:</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Maria.</w:t>
      </w:r>
      <w:r w:rsidRPr="006E63AC">
        <w:rPr>
          <w:rFonts w:ascii="Tahoma" w:eastAsia="Times New Roman" w:hAnsi="Tahoma" w:cs="Tahoma"/>
          <w:sz w:val="21"/>
          <w:szCs w:val="21"/>
          <w:lang w:eastAsia="de-DE"/>
        </w:rPr>
        <w:br/>
        <w:t xml:space="preserve">Da drehte sich 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zu Jesus um.</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erkannte, dass der Mann Jesus ist.</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sagte voller Freude:</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Mein lieber Meister.</w:t>
      </w:r>
      <w:r w:rsidRPr="006E63AC">
        <w:rPr>
          <w:rFonts w:ascii="Tahoma" w:eastAsia="Times New Roman" w:hAnsi="Tahoma" w:cs="Tahoma"/>
          <w:sz w:val="21"/>
          <w:szCs w:val="21"/>
          <w:lang w:eastAsia="de-DE"/>
        </w:rPr>
        <w:br/>
        <w:t xml:space="preserve">Jesus sagte zu 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Halte mich nicht fest.</w:t>
      </w:r>
      <w:r w:rsidRPr="006E63AC">
        <w:rPr>
          <w:rFonts w:ascii="Tahoma" w:eastAsia="Times New Roman" w:hAnsi="Tahoma" w:cs="Tahoma"/>
          <w:sz w:val="21"/>
          <w:szCs w:val="21"/>
          <w:lang w:eastAsia="de-DE"/>
        </w:rPr>
        <w:br/>
        <w:t>Geh schnell zu meinen Freunden.</w:t>
      </w:r>
      <w:r w:rsidRPr="006E63AC">
        <w:rPr>
          <w:rFonts w:ascii="Tahoma" w:eastAsia="Times New Roman" w:hAnsi="Tahoma" w:cs="Tahoma"/>
          <w:sz w:val="21"/>
          <w:szCs w:val="21"/>
          <w:lang w:eastAsia="de-DE"/>
        </w:rPr>
        <w:br/>
        <w:t>Sag meinen Freunden:</w:t>
      </w:r>
      <w:r w:rsidRPr="006E63AC">
        <w:rPr>
          <w:rFonts w:ascii="Tahoma" w:eastAsia="Times New Roman" w:hAnsi="Tahoma" w:cs="Tahoma"/>
          <w:sz w:val="21"/>
          <w:szCs w:val="21"/>
          <w:lang w:eastAsia="de-DE"/>
        </w:rPr>
        <w:br/>
        <w:t>     Ich gehe zu meinem Vater im Himmel.</w:t>
      </w:r>
      <w:r w:rsidRPr="006E63AC">
        <w:rPr>
          <w:rFonts w:ascii="Tahoma" w:eastAsia="Times New Roman" w:hAnsi="Tahoma" w:cs="Tahoma"/>
          <w:sz w:val="21"/>
          <w:szCs w:val="21"/>
          <w:lang w:eastAsia="de-DE"/>
        </w:rPr>
        <w:br/>
        <w:t>     Mein Vater ist auch euer Vater.</w:t>
      </w:r>
      <w:r w:rsidRPr="006E63AC">
        <w:rPr>
          <w:rFonts w:ascii="Tahoma" w:eastAsia="Times New Roman" w:hAnsi="Tahoma" w:cs="Tahoma"/>
          <w:sz w:val="21"/>
          <w:szCs w:val="21"/>
          <w:lang w:eastAsia="de-DE"/>
        </w:rPr>
        <w:br/>
        <w:t>     Ich gehe zu meinem Gott.</w:t>
      </w:r>
      <w:r w:rsidRPr="006E63AC">
        <w:rPr>
          <w:rFonts w:ascii="Tahoma" w:eastAsia="Times New Roman" w:hAnsi="Tahoma" w:cs="Tahoma"/>
          <w:sz w:val="21"/>
          <w:szCs w:val="21"/>
          <w:lang w:eastAsia="de-DE"/>
        </w:rPr>
        <w:br/>
        <w:t>     Mein Gott ist auch euer Gott.</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rannte zu den anderen Freunden.</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erzählte voller Freude:</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Ich habe Jesus gesehen.</w:t>
      </w:r>
      <w:r w:rsidRPr="006E63AC">
        <w:rPr>
          <w:rFonts w:ascii="Tahoma" w:eastAsia="Times New Roman" w:hAnsi="Tahoma" w:cs="Tahoma"/>
          <w:sz w:val="21"/>
          <w:szCs w:val="21"/>
          <w:lang w:eastAsia="de-DE"/>
        </w:rPr>
        <w:br/>
        <w:t>Jesus hat gesagt:</w:t>
      </w:r>
      <w:r w:rsidRPr="006E63AC">
        <w:rPr>
          <w:rFonts w:ascii="Tahoma" w:eastAsia="Times New Roman" w:hAnsi="Tahoma" w:cs="Tahoma"/>
          <w:sz w:val="21"/>
          <w:szCs w:val="21"/>
          <w:lang w:eastAsia="de-DE"/>
        </w:rPr>
        <w:br/>
        <w:t>Ich soll euch Bescheid sagen.</w:t>
      </w:r>
      <w:r w:rsidRPr="006E63AC">
        <w:rPr>
          <w:rFonts w:ascii="Tahoma" w:eastAsia="Times New Roman" w:hAnsi="Tahoma" w:cs="Tahoma"/>
          <w:sz w:val="21"/>
          <w:szCs w:val="21"/>
          <w:lang w:eastAsia="de-DE"/>
        </w:rPr>
        <w:br/>
        <w:t xml:space="preserve">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erzählte alles, was Jesus gesagt hat.</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 evangelium-in-leichter-sprache.de</w:t>
      </w:r>
    </w:p>
    <w:p w:rsidR="00241755" w:rsidRPr="006E63AC" w:rsidRDefault="006E63AC" w:rsidP="00241755">
      <w:pPr>
        <w:spacing w:line="240" w:lineRule="auto"/>
        <w:rPr>
          <w:rFonts w:ascii="Tahoma" w:eastAsia="Times New Roman" w:hAnsi="Tahoma" w:cs="Tahoma"/>
          <w:sz w:val="21"/>
          <w:szCs w:val="21"/>
          <w:lang w:eastAsia="de-DE"/>
        </w:rPr>
      </w:pPr>
      <w:hyperlink r:id="rId4" w:tgtFrame="_blank" w:history="1">
        <w:r w:rsidR="00241755" w:rsidRPr="006E63AC">
          <w:rPr>
            <w:rFonts w:ascii="Tahoma" w:eastAsia="Times New Roman" w:hAnsi="Tahoma" w:cs="Tahoma"/>
            <w:sz w:val="21"/>
            <w:szCs w:val="21"/>
            <w:u w:val="single"/>
            <w:lang w:eastAsia="de-DE"/>
          </w:rPr>
          <w:t>Zum Eintrag auf Evangelium in Leichter Sprache</w:t>
        </w:r>
      </w:hyperlink>
    </w:p>
    <w:p w:rsidR="00241755" w:rsidRPr="006E63AC" w:rsidRDefault="00241755" w:rsidP="00241755">
      <w:pPr>
        <w:spacing w:after="150" w:line="240" w:lineRule="auto"/>
        <w:outlineLvl w:val="2"/>
        <w:rPr>
          <w:rFonts w:ascii="Tahoma" w:eastAsia="Times New Roman" w:hAnsi="Tahoma" w:cs="Tahoma"/>
          <w:sz w:val="27"/>
          <w:szCs w:val="27"/>
          <w:lang w:eastAsia="de-DE"/>
        </w:rPr>
      </w:pPr>
      <w:r w:rsidRPr="006E63AC">
        <w:rPr>
          <w:rFonts w:ascii="Tahoma" w:eastAsia="Times New Roman" w:hAnsi="Tahoma" w:cs="Tahoma"/>
          <w:sz w:val="27"/>
          <w:szCs w:val="27"/>
          <w:lang w:eastAsia="de-DE"/>
        </w:rPr>
        <w:t>Für Kinder:</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 xml:space="preserve">Für die Freunde von Jesus konnte nichts trauriger sein: Jesus ist am Kreuz gestorben. Sie hatten ihn gerade noch ins Grab legen können und nun kommt Maria Magdalena zum Grab, um ihren Freund Jesus dort zu besuchen. Wie groß ist ihr Erschrecken, als sie sieht, dass das Grab </w:t>
      </w:r>
      <w:proofErr w:type="gramStart"/>
      <w:r w:rsidRPr="006E63AC">
        <w:rPr>
          <w:rFonts w:ascii="Tahoma" w:eastAsia="Times New Roman" w:hAnsi="Tahoma" w:cs="Tahoma"/>
          <w:sz w:val="21"/>
          <w:szCs w:val="21"/>
          <w:lang w:eastAsia="de-DE"/>
        </w:rPr>
        <w:t>offen steht</w:t>
      </w:r>
      <w:proofErr w:type="gramEnd"/>
      <w:r w:rsidRPr="006E63AC">
        <w:rPr>
          <w:rFonts w:ascii="Tahoma" w:eastAsia="Times New Roman" w:hAnsi="Tahoma" w:cs="Tahoma"/>
          <w:sz w:val="21"/>
          <w:szCs w:val="21"/>
          <w:lang w:eastAsia="de-DE"/>
        </w:rPr>
        <w:t xml:space="preserve"> und der tote Jesus nicht mehr da ist. Schnell läuft sie zurück und schlägt Alarm, sofort laufen auch Johannes und Petrus zum Grab. Auch sie sehen: Jesus liegt nicht mehr dort, sie sind ratlos, verwirrt, noch trauriger.</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Sie wussten ja noch nicht, dass Jesus auferstanden ist. Nur von Johannes heißt es: Er sah und glaubte.</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Er wusste in seinem Herzen: etwas Wunderbares ist geschehen, er wusste noch nicht was, aber ihm war klar: mit Jesus war etwas Besonderes geschehen.</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Als Petrus und Johannes wieder gegangen sind kommt Jesus und spricht zu Maria Magdalena. Sie ist die erste, die von seiner Auferstehung erfährt. So groß wie vorher die Trauer war, ist nun die Freude: Jesus lebt, der Tod ist besiegt. Diese Osterfreude bewegt uns bis heute, wir dürfen singen und tanzen und lachen und vor Freude jubeln: Halleluja, Jesus lebt!</w:t>
      </w:r>
    </w:p>
    <w:p w:rsidR="00241755" w:rsidRPr="006E63AC" w:rsidRDefault="00241755" w:rsidP="00241755">
      <w:pPr>
        <w:spacing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 xml:space="preserve">(GR Georg </w:t>
      </w:r>
      <w:proofErr w:type="spellStart"/>
      <w:r w:rsidRPr="006E63AC">
        <w:rPr>
          <w:rFonts w:ascii="Tahoma" w:eastAsia="Times New Roman" w:hAnsi="Tahoma" w:cs="Tahoma"/>
          <w:sz w:val="21"/>
          <w:szCs w:val="21"/>
          <w:lang w:eastAsia="de-DE"/>
        </w:rPr>
        <w:t>Kalkum</w:t>
      </w:r>
      <w:proofErr w:type="spellEnd"/>
      <w:r w:rsidRPr="006E63AC">
        <w:rPr>
          <w:rFonts w:ascii="Tahoma" w:eastAsia="Times New Roman" w:hAnsi="Tahoma" w:cs="Tahoma"/>
          <w:sz w:val="21"/>
          <w:szCs w:val="21"/>
          <w:lang w:eastAsia="de-DE"/>
        </w:rPr>
        <w:t>)</w:t>
      </w:r>
    </w:p>
    <w:p w:rsidR="00241755" w:rsidRPr="006E63AC" w:rsidRDefault="00241755" w:rsidP="00241755">
      <w:pPr>
        <w:spacing w:after="150" w:line="240" w:lineRule="auto"/>
        <w:outlineLvl w:val="2"/>
        <w:rPr>
          <w:rFonts w:ascii="Tahoma" w:eastAsia="Times New Roman" w:hAnsi="Tahoma" w:cs="Tahoma"/>
          <w:sz w:val="27"/>
          <w:szCs w:val="27"/>
          <w:lang w:eastAsia="de-DE"/>
        </w:rPr>
      </w:pPr>
      <w:r w:rsidRPr="006E63AC">
        <w:rPr>
          <w:rFonts w:ascii="Tahoma" w:eastAsia="Times New Roman" w:hAnsi="Tahoma" w:cs="Tahoma"/>
          <w:sz w:val="27"/>
          <w:szCs w:val="27"/>
          <w:lang w:eastAsia="de-DE"/>
        </w:rPr>
        <w:t>Für Erwachsene:</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lastRenderedPageBreak/>
        <w:t xml:space="preserve">Eigentlich ist diese Erzählung vom Morgen des Ostersonntags keine schöne. Ratlosigkeit und Unverständnis herrschen, bis man die anschließenden Verse liest, in denen Maria von </w:t>
      </w:r>
      <w:proofErr w:type="spellStart"/>
      <w:r w:rsidRPr="006E63AC">
        <w:rPr>
          <w:rFonts w:ascii="Tahoma" w:eastAsia="Times New Roman" w:hAnsi="Tahoma" w:cs="Tahoma"/>
          <w:sz w:val="21"/>
          <w:szCs w:val="21"/>
          <w:lang w:eastAsia="de-DE"/>
        </w:rPr>
        <w:t>Magdala</w:t>
      </w:r>
      <w:proofErr w:type="spellEnd"/>
      <w:r w:rsidRPr="006E63AC">
        <w:rPr>
          <w:rFonts w:ascii="Tahoma" w:eastAsia="Times New Roman" w:hAnsi="Tahoma" w:cs="Tahoma"/>
          <w:sz w:val="21"/>
          <w:szCs w:val="21"/>
          <w:lang w:eastAsia="de-DE"/>
        </w:rPr>
        <w:t xml:space="preserve"> dem Auferstandenen begegnet.</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Doch hier wird die Sehnsucht der Jünger nach ihrem Jesus nochmals bitter enttäuscht. In all dem Elend ist nicht einmal der Leichnam mehr da, nicht einmal dieser Trost bleibt. Was die Jünger noch lernen müssen ist, zwischen Jesus, dem Menschen, und Christus, dem Sohn Gottes, zu unterscheiden. Denn der Sohn Gottes, die grenzenlose, Mensch gewordene Liebe, ist nicht totzukriegen. Denn wir wissen ja, dass Gottes bedingungslose Liebe nicht in einem Grab liegt, sondern sehr lebendig ist, fruchtbar, werbend, erfüllend. Christus lebt jetzt in den Menschen, die sich Gottes unendliche Liebe weitersagen und weitergeben.</w:t>
      </w:r>
    </w:p>
    <w:p w:rsidR="00241755" w:rsidRPr="006E63AC" w:rsidRDefault="00241755" w:rsidP="00241755">
      <w:pPr>
        <w:spacing w:after="150"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Noch heute suchen wir Christen nur das leere Grab. So machen wir jeden Tag zum Ostertag.</w:t>
      </w:r>
    </w:p>
    <w:p w:rsidR="00241755" w:rsidRPr="006E63AC" w:rsidRDefault="00241755" w:rsidP="00241755">
      <w:pPr>
        <w:spacing w:line="240" w:lineRule="auto"/>
        <w:rPr>
          <w:rFonts w:ascii="Tahoma" w:eastAsia="Times New Roman" w:hAnsi="Tahoma" w:cs="Tahoma"/>
          <w:sz w:val="21"/>
          <w:szCs w:val="21"/>
          <w:lang w:eastAsia="de-DE"/>
        </w:rPr>
      </w:pPr>
      <w:r w:rsidRPr="006E63AC">
        <w:rPr>
          <w:rFonts w:ascii="Tahoma" w:eastAsia="Times New Roman" w:hAnsi="Tahoma" w:cs="Tahoma"/>
          <w:sz w:val="21"/>
          <w:szCs w:val="21"/>
          <w:lang w:eastAsia="de-DE"/>
        </w:rPr>
        <w:t>(Diakon Dr. Andreas Bell)</w:t>
      </w:r>
    </w:p>
    <w:p w:rsidR="00463CE7" w:rsidRPr="006E63AC" w:rsidRDefault="00463CE7">
      <w:pPr>
        <w:rPr>
          <w:rFonts w:ascii="Tahoma" w:hAnsi="Tahoma" w:cs="Tahoma"/>
        </w:rPr>
      </w:pPr>
      <w:bookmarkStart w:id="0" w:name="_GoBack"/>
      <w:bookmarkEnd w:id="0"/>
    </w:p>
    <w:sectPr w:rsidR="00463CE7" w:rsidRPr="006E63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55"/>
    <w:rsid w:val="00241755"/>
    <w:rsid w:val="00463CE7"/>
    <w:rsid w:val="006E6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D60F"/>
  <w15:chartTrackingRefBased/>
  <w15:docId w15:val="{8086FCBC-2318-40FC-8F43-23545F96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3">
    <w:name w:val="heading 3"/>
    <w:basedOn w:val="Standard"/>
    <w:link w:val="berschrift3Zchn"/>
    <w:uiPriority w:val="9"/>
    <w:qFormat/>
    <w:rsid w:val="0024175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41755"/>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2417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41755"/>
    <w:rPr>
      <w:color w:val="0000FF"/>
      <w:u w:val="single"/>
    </w:rPr>
  </w:style>
  <w:style w:type="character" w:styleId="Fett">
    <w:name w:val="Strong"/>
    <w:basedOn w:val="Absatz-Standardschriftart"/>
    <w:uiPriority w:val="22"/>
    <w:qFormat/>
    <w:rsid w:val="00241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105351">
      <w:bodyDiv w:val="1"/>
      <w:marLeft w:val="0"/>
      <w:marRight w:val="0"/>
      <w:marTop w:val="0"/>
      <w:marBottom w:val="0"/>
      <w:divBdr>
        <w:top w:val="none" w:sz="0" w:space="0" w:color="auto"/>
        <w:left w:val="none" w:sz="0" w:space="0" w:color="auto"/>
        <w:bottom w:val="none" w:sz="0" w:space="0" w:color="auto"/>
        <w:right w:val="none" w:sz="0" w:space="0" w:color="auto"/>
      </w:divBdr>
      <w:divsChild>
        <w:div w:id="1163088519">
          <w:marLeft w:val="-180"/>
          <w:marRight w:val="-180"/>
          <w:marTop w:val="0"/>
          <w:marBottom w:val="300"/>
          <w:divBdr>
            <w:top w:val="none" w:sz="0" w:space="0" w:color="auto"/>
            <w:left w:val="none" w:sz="0" w:space="0" w:color="auto"/>
            <w:bottom w:val="none" w:sz="0" w:space="0" w:color="auto"/>
            <w:right w:val="none" w:sz="0" w:space="0" w:color="auto"/>
          </w:divBdr>
          <w:divsChild>
            <w:div w:id="853880403">
              <w:marLeft w:val="0"/>
              <w:marRight w:val="0"/>
              <w:marTop w:val="0"/>
              <w:marBottom w:val="0"/>
              <w:divBdr>
                <w:top w:val="none" w:sz="0" w:space="0" w:color="auto"/>
                <w:left w:val="none" w:sz="0" w:space="0" w:color="auto"/>
                <w:bottom w:val="none" w:sz="0" w:space="0" w:color="auto"/>
                <w:right w:val="none" w:sz="0" w:space="0" w:color="auto"/>
              </w:divBdr>
              <w:divsChild>
                <w:div w:id="2746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51469">
          <w:marLeft w:val="-180"/>
          <w:marRight w:val="-180"/>
          <w:marTop w:val="0"/>
          <w:marBottom w:val="300"/>
          <w:divBdr>
            <w:top w:val="none" w:sz="0" w:space="0" w:color="auto"/>
            <w:left w:val="none" w:sz="0" w:space="0" w:color="auto"/>
            <w:bottom w:val="none" w:sz="0" w:space="0" w:color="auto"/>
            <w:right w:val="none" w:sz="0" w:space="0" w:color="auto"/>
          </w:divBdr>
          <w:divsChild>
            <w:div w:id="516432592">
              <w:marLeft w:val="0"/>
              <w:marRight w:val="0"/>
              <w:marTop w:val="0"/>
              <w:marBottom w:val="0"/>
              <w:divBdr>
                <w:top w:val="none" w:sz="0" w:space="0" w:color="auto"/>
                <w:left w:val="none" w:sz="0" w:space="0" w:color="auto"/>
                <w:bottom w:val="none" w:sz="0" w:space="0" w:color="auto"/>
                <w:right w:val="none" w:sz="0" w:space="0" w:color="auto"/>
              </w:divBdr>
              <w:divsChild>
                <w:div w:id="9365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3463">
          <w:marLeft w:val="-180"/>
          <w:marRight w:val="-180"/>
          <w:marTop w:val="0"/>
          <w:marBottom w:val="300"/>
          <w:divBdr>
            <w:top w:val="none" w:sz="0" w:space="0" w:color="auto"/>
            <w:left w:val="none" w:sz="0" w:space="0" w:color="auto"/>
            <w:bottom w:val="none" w:sz="0" w:space="0" w:color="auto"/>
            <w:right w:val="none" w:sz="0" w:space="0" w:color="auto"/>
          </w:divBdr>
          <w:divsChild>
            <w:div w:id="1962565306">
              <w:marLeft w:val="0"/>
              <w:marRight w:val="0"/>
              <w:marTop w:val="0"/>
              <w:marBottom w:val="0"/>
              <w:divBdr>
                <w:top w:val="none" w:sz="0" w:space="0" w:color="auto"/>
                <w:left w:val="none" w:sz="0" w:space="0" w:color="auto"/>
                <w:bottom w:val="none" w:sz="0" w:space="0" w:color="auto"/>
                <w:right w:val="none" w:sz="0" w:space="0" w:color="auto"/>
              </w:divBdr>
              <w:divsChild>
                <w:div w:id="18076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0467">
          <w:marLeft w:val="-180"/>
          <w:marRight w:val="-180"/>
          <w:marTop w:val="0"/>
          <w:marBottom w:val="300"/>
          <w:divBdr>
            <w:top w:val="none" w:sz="0" w:space="0" w:color="auto"/>
            <w:left w:val="none" w:sz="0" w:space="0" w:color="auto"/>
            <w:bottom w:val="none" w:sz="0" w:space="0" w:color="auto"/>
            <w:right w:val="none" w:sz="0" w:space="0" w:color="auto"/>
          </w:divBdr>
          <w:divsChild>
            <w:div w:id="833300756">
              <w:marLeft w:val="0"/>
              <w:marRight w:val="0"/>
              <w:marTop w:val="0"/>
              <w:marBottom w:val="0"/>
              <w:divBdr>
                <w:top w:val="none" w:sz="0" w:space="0" w:color="auto"/>
                <w:left w:val="none" w:sz="0" w:space="0" w:color="auto"/>
                <w:bottom w:val="none" w:sz="0" w:space="0" w:color="auto"/>
                <w:right w:val="none" w:sz="0" w:space="0" w:color="auto"/>
              </w:divBdr>
              <w:divsChild>
                <w:div w:id="11133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vangelium-in-leichter-sprache.de/ostersonnta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4403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Gerlind Kaptain</dc:creator>
  <cp:keywords/>
  <dc:description/>
  <cp:lastModifiedBy>Gerlind Kaptain</cp:lastModifiedBy>
  <cp:revision>2</cp:revision>
  <dcterms:created xsi:type="dcterms:W3CDTF">2020-03-30T11:13:00Z</dcterms:created>
  <dcterms:modified xsi:type="dcterms:W3CDTF">2020-04-08T12:28:00Z</dcterms:modified>
</cp:coreProperties>
</file>